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C1D3" w14:textId="684560AA" w:rsidR="00031794" w:rsidRDefault="00031794">
      <w:pPr>
        <w:pStyle w:val="Normal1"/>
        <w:pBdr>
          <w:top w:val="nil"/>
          <w:left w:val="nil"/>
          <w:bottom w:val="nil"/>
          <w:right w:val="nil"/>
          <w:between w:val="nil"/>
        </w:pBdr>
        <w:rPr>
          <w:b/>
          <w:color w:val="000000"/>
          <w:u w:val="single"/>
        </w:rPr>
      </w:pPr>
      <w:r>
        <w:rPr>
          <w:b/>
          <w:color w:val="000000"/>
          <w:u w:val="single"/>
        </w:rPr>
        <w:t>CAVENDISH MEDICAL CENTRE PRIVACY NOTICE</w:t>
      </w:r>
    </w:p>
    <w:p w14:paraId="14B469A3" w14:textId="77777777" w:rsidR="00031794" w:rsidRDefault="00031794">
      <w:pPr>
        <w:pStyle w:val="Normal1"/>
        <w:pBdr>
          <w:top w:val="nil"/>
          <w:left w:val="nil"/>
          <w:bottom w:val="nil"/>
          <w:right w:val="nil"/>
          <w:between w:val="nil"/>
        </w:pBdr>
        <w:rPr>
          <w:b/>
          <w:color w:val="000000"/>
          <w:u w:val="single"/>
        </w:rPr>
      </w:pPr>
    </w:p>
    <w:p w14:paraId="489A3A6A" w14:textId="77777777" w:rsidR="00031794" w:rsidRDefault="00031794">
      <w:pPr>
        <w:pStyle w:val="Normal1"/>
        <w:pBdr>
          <w:top w:val="nil"/>
          <w:left w:val="nil"/>
          <w:bottom w:val="nil"/>
          <w:right w:val="nil"/>
          <w:between w:val="nil"/>
        </w:pBdr>
        <w:rPr>
          <w:b/>
          <w:color w:val="000000"/>
          <w:u w:val="single"/>
        </w:rPr>
      </w:pPr>
      <w:bookmarkStart w:id="0" w:name="_GoBack"/>
      <w:bookmarkEnd w:id="0"/>
    </w:p>
    <w:p w14:paraId="25988F80" w14:textId="5851A57B" w:rsidR="00031794" w:rsidRDefault="00031794">
      <w:pPr>
        <w:pStyle w:val="Normal1"/>
        <w:pBdr>
          <w:top w:val="nil"/>
          <w:left w:val="nil"/>
          <w:bottom w:val="nil"/>
          <w:right w:val="nil"/>
          <w:between w:val="nil"/>
        </w:pBdr>
        <w:rPr>
          <w:b/>
          <w:color w:val="000000"/>
          <w:u w:val="single"/>
        </w:rPr>
      </w:pPr>
      <w:r w:rsidRPr="00031794">
        <w:rPr>
          <w:b/>
          <w:color w:val="000000"/>
          <w:u w:val="single"/>
        </w:rPr>
        <w:t>General Practice Data for Planning and Research (</w:t>
      </w:r>
      <w:proofErr w:type="spellStart"/>
      <w:r w:rsidRPr="00031794">
        <w:rPr>
          <w:b/>
          <w:color w:val="000000"/>
          <w:u w:val="single"/>
        </w:rPr>
        <w:t>GPDfPR</w:t>
      </w:r>
      <w:proofErr w:type="spellEnd"/>
      <w:r w:rsidRPr="00031794">
        <w:rPr>
          <w:b/>
          <w:color w:val="000000"/>
          <w:u w:val="single"/>
        </w:rPr>
        <w:t>) - data collection</w:t>
      </w:r>
      <w:r>
        <w:rPr>
          <w:b/>
          <w:color w:val="000000"/>
          <w:u w:val="single"/>
        </w:rPr>
        <w:t xml:space="preserve"> – Updated on 7</w:t>
      </w:r>
      <w:r w:rsidRPr="00031794">
        <w:rPr>
          <w:b/>
          <w:color w:val="000000"/>
          <w:u w:val="single"/>
          <w:vertAlign w:val="superscript"/>
        </w:rPr>
        <w:t>th</w:t>
      </w:r>
      <w:r>
        <w:rPr>
          <w:b/>
          <w:color w:val="000000"/>
          <w:u w:val="single"/>
        </w:rPr>
        <w:t xml:space="preserve"> June 2021</w:t>
      </w:r>
    </w:p>
    <w:p w14:paraId="47FD37C7" w14:textId="77777777" w:rsidR="00031794" w:rsidRDefault="00031794">
      <w:pPr>
        <w:pStyle w:val="Normal1"/>
        <w:pBdr>
          <w:top w:val="nil"/>
          <w:left w:val="nil"/>
          <w:bottom w:val="nil"/>
          <w:right w:val="nil"/>
          <w:between w:val="nil"/>
        </w:pBdr>
        <w:rPr>
          <w:b/>
          <w:color w:val="000000"/>
          <w:u w:val="single"/>
        </w:rPr>
      </w:pPr>
    </w:p>
    <w:p w14:paraId="5A8039F5" w14:textId="77777777" w:rsidR="00031794" w:rsidRDefault="00031794" w:rsidP="00031794">
      <w:pPr>
        <w:pStyle w:val="Heading2"/>
        <w:rPr>
          <w:rFonts w:eastAsia="Times New Roman"/>
          <w:i/>
          <w:iCs/>
          <w:color w:val="231F20"/>
          <w:sz w:val="24"/>
          <w:szCs w:val="24"/>
        </w:rPr>
      </w:pPr>
      <w:r>
        <w:rPr>
          <w:rFonts w:eastAsia="Times New Roman"/>
          <w:i/>
          <w:iCs/>
          <w:color w:val="231F20"/>
          <w:sz w:val="24"/>
          <w:szCs w:val="24"/>
        </w:rPr>
        <w:t>How sharing patient data with NHS Digital helps the NHS and you:</w:t>
      </w:r>
    </w:p>
    <w:p w14:paraId="043C53B5" w14:textId="77777777" w:rsidR="00031794" w:rsidRDefault="00031794" w:rsidP="00031794">
      <w:pPr>
        <w:spacing w:before="100" w:beforeAutospacing="1" w:after="100" w:afterAutospacing="1"/>
        <w:rPr>
          <w:rFonts w:eastAsiaTheme="minorHAnsi"/>
          <w:i/>
          <w:iCs/>
          <w:color w:val="3F525F"/>
          <w:sz w:val="24"/>
          <w:szCs w:val="24"/>
          <w:lang w:eastAsia="en-GB"/>
        </w:rPr>
      </w:pPr>
      <w:r>
        <w:rPr>
          <w:i/>
          <w:iCs/>
          <w:color w:val="3F525F"/>
          <w:sz w:val="24"/>
          <w:szCs w:val="24"/>
          <w:lang w:eastAsia="en-GB"/>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9640938" w14:textId="77777777" w:rsidR="00031794" w:rsidRDefault="00031794" w:rsidP="00031794">
      <w:pPr>
        <w:numPr>
          <w:ilvl w:val="0"/>
          <w:numId w:val="1"/>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monitor the long-term safety and effectiveness of care</w:t>
      </w:r>
    </w:p>
    <w:p w14:paraId="2DC2613E" w14:textId="77777777" w:rsidR="00031794" w:rsidRDefault="00031794" w:rsidP="00031794">
      <w:pPr>
        <w:numPr>
          <w:ilvl w:val="0"/>
          <w:numId w:val="1"/>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plan how to deliver better health and care services</w:t>
      </w:r>
    </w:p>
    <w:p w14:paraId="15194E55" w14:textId="77777777" w:rsidR="00031794" w:rsidRDefault="00031794" w:rsidP="00031794">
      <w:pPr>
        <w:numPr>
          <w:ilvl w:val="0"/>
          <w:numId w:val="1"/>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prevent the spread of infectious diseases</w:t>
      </w:r>
    </w:p>
    <w:p w14:paraId="06DEDF4F" w14:textId="77777777" w:rsidR="00031794" w:rsidRDefault="00031794" w:rsidP="00031794">
      <w:pPr>
        <w:numPr>
          <w:ilvl w:val="0"/>
          <w:numId w:val="1"/>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identify new treatments and medicines through health research</w:t>
      </w:r>
    </w:p>
    <w:p w14:paraId="2F2997AB" w14:textId="77777777" w:rsidR="00031794" w:rsidRDefault="00031794" w:rsidP="00031794">
      <w:pPr>
        <w:spacing w:before="100" w:beforeAutospacing="1" w:after="100" w:afterAutospacing="1"/>
        <w:rPr>
          <w:rFonts w:eastAsiaTheme="minorHAnsi"/>
          <w:i/>
          <w:iCs/>
          <w:color w:val="3F525F"/>
          <w:sz w:val="24"/>
          <w:szCs w:val="24"/>
          <w:lang w:eastAsia="en-GB"/>
        </w:rPr>
      </w:pPr>
      <w:r>
        <w:rPr>
          <w:i/>
          <w:iCs/>
          <w:color w:val="3F525F"/>
          <w:sz w:val="24"/>
          <w:szCs w:val="24"/>
          <w:lang w:eastAsia="en-GB"/>
        </w:rPr>
        <w:t>GP practices already share patient data for these purposes, but this new data collection will be more efficient and effective.</w:t>
      </w:r>
    </w:p>
    <w:p w14:paraId="69AC36E9" w14:textId="77777777" w:rsidR="00031794" w:rsidRDefault="00031794" w:rsidP="00031794">
      <w:pPr>
        <w:spacing w:before="100" w:beforeAutospacing="1" w:after="100" w:afterAutospacing="1"/>
        <w:rPr>
          <w:i/>
          <w:iCs/>
          <w:color w:val="3F525F"/>
          <w:sz w:val="24"/>
          <w:szCs w:val="24"/>
          <w:lang w:eastAsia="en-GB"/>
        </w:rPr>
      </w:pPr>
      <w:r>
        <w:rPr>
          <w:i/>
          <w:iCs/>
          <w:color w:val="3F525F"/>
          <w:sz w:val="24"/>
          <w:szCs w:val="24"/>
          <w:lang w:eastAsia="en-GB"/>
        </w:rPr>
        <w:t>We have agreed to share the patient data we look after in our practice with NHS Digital who will securely store, analyse, publish and share this patient data to improve health and care services for everyone. This includes:</w:t>
      </w:r>
    </w:p>
    <w:p w14:paraId="0EC386E7" w14:textId="77777777" w:rsidR="00031794" w:rsidRDefault="00031794" w:rsidP="00031794">
      <w:pPr>
        <w:numPr>
          <w:ilvl w:val="0"/>
          <w:numId w:val="2"/>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informing and developing health and social care policy</w:t>
      </w:r>
    </w:p>
    <w:p w14:paraId="7E1B01DD" w14:textId="77777777" w:rsidR="00031794" w:rsidRDefault="00031794" w:rsidP="00031794">
      <w:pPr>
        <w:numPr>
          <w:ilvl w:val="0"/>
          <w:numId w:val="2"/>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planning and commissioning health and care services</w:t>
      </w:r>
    </w:p>
    <w:p w14:paraId="6D237318" w14:textId="77777777" w:rsidR="00031794" w:rsidRDefault="00031794" w:rsidP="00031794">
      <w:pPr>
        <w:numPr>
          <w:ilvl w:val="0"/>
          <w:numId w:val="2"/>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taking steps to protect public health (including managing and monitoring the coronavirus pandemic)</w:t>
      </w:r>
    </w:p>
    <w:p w14:paraId="04034AA5" w14:textId="77777777" w:rsidR="00031794" w:rsidRDefault="00031794" w:rsidP="00031794">
      <w:pPr>
        <w:numPr>
          <w:ilvl w:val="0"/>
          <w:numId w:val="2"/>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in exceptional circumstances, providing you with individual care </w:t>
      </w:r>
    </w:p>
    <w:p w14:paraId="0D535737" w14:textId="77777777" w:rsidR="00031794" w:rsidRDefault="00031794" w:rsidP="00031794">
      <w:pPr>
        <w:numPr>
          <w:ilvl w:val="0"/>
          <w:numId w:val="2"/>
        </w:numPr>
        <w:spacing w:before="100" w:beforeAutospacing="1" w:after="100" w:afterAutospacing="1" w:line="240" w:lineRule="auto"/>
        <w:rPr>
          <w:rFonts w:eastAsia="Times New Roman"/>
          <w:i/>
          <w:iCs/>
          <w:color w:val="3F525F"/>
          <w:sz w:val="24"/>
          <w:szCs w:val="24"/>
          <w:lang w:eastAsia="en-GB"/>
        </w:rPr>
      </w:pPr>
      <w:r>
        <w:rPr>
          <w:rFonts w:eastAsia="Times New Roman"/>
          <w:i/>
          <w:iCs/>
          <w:color w:val="3F525F"/>
          <w:sz w:val="24"/>
          <w:szCs w:val="24"/>
          <w:lang w:eastAsia="en-GB"/>
        </w:rPr>
        <w:t>enabling healthcare and scientific research</w:t>
      </w:r>
    </w:p>
    <w:p w14:paraId="51458018" w14:textId="77777777" w:rsidR="00031794" w:rsidRDefault="00031794" w:rsidP="00031794">
      <w:pPr>
        <w:spacing w:before="100" w:beforeAutospacing="1" w:after="100" w:afterAutospacing="1"/>
        <w:rPr>
          <w:rFonts w:eastAsiaTheme="minorHAnsi"/>
          <w:i/>
          <w:iCs/>
          <w:color w:val="3F525F"/>
          <w:sz w:val="24"/>
          <w:szCs w:val="24"/>
          <w:lang w:eastAsia="en-GB"/>
        </w:rPr>
      </w:pPr>
      <w:r>
        <w:rPr>
          <w:i/>
          <w:iCs/>
          <w:color w:val="3F525F"/>
          <w:sz w:val="24"/>
          <w:szCs w:val="24"/>
          <w:lang w:eastAsia="en-GB"/>
        </w:rPr>
        <w:t xml:space="preserve">This means that we can get on with looking after our patients and NHS Digital can provide controlled access to patient data to the NHS and other organisations </w:t>
      </w:r>
      <w:proofErr w:type="gramStart"/>
      <w:r>
        <w:rPr>
          <w:i/>
          <w:iCs/>
          <w:color w:val="3F525F"/>
          <w:sz w:val="24"/>
          <w:szCs w:val="24"/>
          <w:lang w:eastAsia="en-GB"/>
        </w:rPr>
        <w:t>who</w:t>
      </w:r>
      <w:proofErr w:type="gramEnd"/>
      <w:r>
        <w:rPr>
          <w:i/>
          <w:iCs/>
          <w:color w:val="3F525F"/>
          <w:sz w:val="24"/>
          <w:szCs w:val="24"/>
          <w:lang w:eastAsia="en-GB"/>
        </w:rPr>
        <w:t xml:space="preserve"> need to use it to improve health and care for everyone.</w:t>
      </w:r>
    </w:p>
    <w:p w14:paraId="724FEB83" w14:textId="77777777" w:rsidR="00031794" w:rsidRDefault="00031794" w:rsidP="00031794">
      <w:pPr>
        <w:spacing w:before="100" w:beforeAutospacing="1" w:after="100" w:afterAutospacing="1"/>
        <w:rPr>
          <w:i/>
          <w:iCs/>
          <w:color w:val="3F525F"/>
          <w:sz w:val="24"/>
          <w:szCs w:val="24"/>
          <w:lang w:eastAsia="en-GB"/>
        </w:rPr>
      </w:pPr>
      <w:r>
        <w:rPr>
          <w:i/>
          <w:iCs/>
          <w:color w:val="3F525F"/>
          <w:sz w:val="24"/>
          <w:szCs w:val="24"/>
          <w:lang w:eastAsia="en-GB"/>
        </w:rPr>
        <w:t>Contributing to research projects will benefit us all as better and safer treatments are introduced more quickly and effectively without compromising your privacy and confidentiality.</w:t>
      </w:r>
    </w:p>
    <w:p w14:paraId="7F0AF5C6" w14:textId="77777777" w:rsidR="00031794" w:rsidRDefault="00031794" w:rsidP="00031794">
      <w:pPr>
        <w:spacing w:before="100" w:beforeAutospacing="1" w:after="100" w:afterAutospacing="1"/>
        <w:rPr>
          <w:i/>
          <w:iCs/>
          <w:color w:val="3F525F"/>
          <w:sz w:val="24"/>
          <w:szCs w:val="24"/>
          <w:lang w:eastAsia="en-GB"/>
        </w:rPr>
      </w:pPr>
      <w:r>
        <w:rPr>
          <w:i/>
          <w:iCs/>
          <w:color w:val="3F525F"/>
          <w:sz w:val="24"/>
          <w:szCs w:val="24"/>
          <w:lang w:eastAsia="en-GB"/>
        </w:rPr>
        <w:t>NHS Digital has engaged with the </w:t>
      </w:r>
      <w:hyperlink r:id="rId8" w:history="1">
        <w:r>
          <w:rPr>
            <w:rStyle w:val="Hyperlink"/>
            <w:i/>
            <w:iCs/>
            <w:color w:val="005BBB"/>
            <w:sz w:val="24"/>
            <w:szCs w:val="24"/>
            <w:lang w:eastAsia="en-GB"/>
          </w:rPr>
          <w:t>British Medical Association (BMA)</w:t>
        </w:r>
      </w:hyperlink>
      <w:r>
        <w:rPr>
          <w:i/>
          <w:iCs/>
          <w:color w:val="3F525F"/>
          <w:sz w:val="24"/>
          <w:szCs w:val="24"/>
          <w:lang w:eastAsia="en-GB"/>
        </w:rPr>
        <w:t>, </w:t>
      </w:r>
      <w:hyperlink r:id="rId9" w:history="1">
        <w:r>
          <w:rPr>
            <w:rStyle w:val="Hyperlink"/>
            <w:i/>
            <w:iCs/>
            <w:color w:val="005BBB"/>
            <w:sz w:val="24"/>
            <w:szCs w:val="24"/>
            <w:lang w:eastAsia="en-GB"/>
          </w:rPr>
          <w:t>Royal College of GPs (RCGP)</w:t>
        </w:r>
      </w:hyperlink>
      <w:r>
        <w:rPr>
          <w:i/>
          <w:iCs/>
          <w:color w:val="3F525F"/>
          <w:sz w:val="24"/>
          <w:szCs w:val="24"/>
          <w:lang w:eastAsia="en-GB"/>
        </w:rPr>
        <w:t> and the </w:t>
      </w:r>
      <w:hyperlink r:id="rId10" w:history="1">
        <w:r>
          <w:rPr>
            <w:rStyle w:val="Hyperlink"/>
            <w:i/>
            <w:iCs/>
            <w:color w:val="005BBB"/>
            <w:sz w:val="24"/>
            <w:szCs w:val="24"/>
            <w:lang w:eastAsia="en-GB"/>
          </w:rPr>
          <w:t>National Data Guardian (NDG)</w:t>
        </w:r>
      </w:hyperlink>
      <w:r>
        <w:rPr>
          <w:i/>
          <w:iCs/>
          <w:color w:val="3F525F"/>
          <w:sz w:val="24"/>
          <w:szCs w:val="24"/>
          <w:lang w:eastAsia="en-GB"/>
        </w:rPr>
        <w:t> to ensure relevant safeguards are in place for patients and GP practices.</w:t>
      </w:r>
    </w:p>
    <w:p w14:paraId="6283B06D" w14:textId="77777777" w:rsidR="00031794" w:rsidRDefault="00031794" w:rsidP="00031794">
      <w:pPr>
        <w:spacing w:before="100" w:beforeAutospacing="1" w:after="100" w:afterAutospacing="1"/>
        <w:rPr>
          <w:i/>
          <w:iCs/>
          <w:color w:val="3F525F"/>
          <w:sz w:val="24"/>
          <w:szCs w:val="24"/>
          <w:lang w:eastAsia="en-GB"/>
        </w:rPr>
      </w:pPr>
      <w:r>
        <w:rPr>
          <w:i/>
          <w:iCs/>
          <w:color w:val="3F525F"/>
          <w:sz w:val="24"/>
          <w:szCs w:val="24"/>
          <w:lang w:eastAsia="en-GB"/>
        </w:rPr>
        <w:lastRenderedPageBreak/>
        <w:t xml:space="preserve">To view further information please </w:t>
      </w:r>
      <w:hyperlink r:id="rId11" w:history="1">
        <w:r>
          <w:rPr>
            <w:rStyle w:val="Hyperlink"/>
            <w:i/>
            <w:iCs/>
            <w:sz w:val="24"/>
            <w:szCs w:val="24"/>
            <w:lang w:eastAsia="en-GB"/>
          </w:rPr>
          <w:t>click here</w:t>
        </w:r>
      </w:hyperlink>
      <w:r>
        <w:rPr>
          <w:i/>
          <w:iCs/>
          <w:color w:val="3F525F"/>
          <w:sz w:val="24"/>
          <w:szCs w:val="24"/>
          <w:lang w:eastAsia="en-GB"/>
        </w:rPr>
        <w:t xml:space="preserve"> to navigate to the NHS Digital Webpage </w:t>
      </w:r>
      <w:proofErr w:type="gramStart"/>
      <w:r>
        <w:rPr>
          <w:i/>
          <w:iCs/>
          <w:color w:val="3F525F"/>
          <w:sz w:val="24"/>
          <w:szCs w:val="24"/>
          <w:lang w:eastAsia="en-GB"/>
        </w:rPr>
        <w:t>which provides up to date information on the Data Collection.</w:t>
      </w:r>
      <w:proofErr w:type="gramEnd"/>
    </w:p>
    <w:p w14:paraId="71143D68" w14:textId="77777777" w:rsidR="00031794" w:rsidRDefault="00031794" w:rsidP="00031794">
      <w:pPr>
        <w:pStyle w:val="Heading2"/>
        <w:rPr>
          <w:rFonts w:eastAsia="Times New Roman"/>
          <w:color w:val="231F20"/>
          <w:sz w:val="24"/>
          <w:szCs w:val="24"/>
          <w:lang w:eastAsia="en-GB"/>
        </w:rPr>
      </w:pPr>
      <w:r>
        <w:rPr>
          <w:rFonts w:eastAsia="Times New Roman"/>
          <w:color w:val="231F20"/>
          <w:sz w:val="24"/>
          <w:szCs w:val="24"/>
        </w:rPr>
        <w:t>Opting out of NHS Digital collecting your data</w:t>
      </w:r>
    </w:p>
    <w:p w14:paraId="3084A9A1" w14:textId="77777777" w:rsidR="00031794" w:rsidRDefault="00031794" w:rsidP="00031794">
      <w:pPr>
        <w:spacing w:before="100" w:beforeAutospacing="1" w:after="100" w:afterAutospacing="1"/>
        <w:rPr>
          <w:rFonts w:eastAsiaTheme="minorHAnsi"/>
          <w:i/>
          <w:iCs/>
          <w:color w:val="3F525F"/>
          <w:sz w:val="24"/>
          <w:szCs w:val="24"/>
          <w:lang w:eastAsia="en-GB"/>
        </w:rPr>
      </w:pPr>
      <w:r>
        <w:rPr>
          <w:i/>
          <w:iCs/>
          <w:color w:val="3F525F"/>
          <w:sz w:val="24"/>
          <w:szCs w:val="24"/>
          <w:lang w:eastAsia="en-GB"/>
        </w:rPr>
        <w:t>If you wish to register a Type 1 Opt-out with your GP practice before data sharing starts with NHS Digital, this should be done by </w:t>
      </w:r>
      <w:hyperlink r:id="rId12" w:history="1">
        <w:r>
          <w:rPr>
            <w:rStyle w:val="Hyperlink"/>
            <w:b/>
            <w:bCs/>
            <w:i/>
            <w:iCs/>
            <w:color w:val="3F525F"/>
            <w:sz w:val="24"/>
            <w:szCs w:val="24"/>
            <w:lang w:eastAsia="en-GB"/>
          </w:rPr>
          <w:t>returning this form</w:t>
        </w:r>
      </w:hyperlink>
      <w:r>
        <w:rPr>
          <w:i/>
          <w:iCs/>
          <w:color w:val="3F525F"/>
          <w:sz w:val="24"/>
          <w:szCs w:val="24"/>
          <w:lang w:eastAsia="en-GB"/>
        </w:rPr>
        <w:t> to your GP practice by </w:t>
      </w:r>
      <w:r>
        <w:rPr>
          <w:b/>
          <w:bCs/>
          <w:i/>
          <w:iCs/>
          <w:sz w:val="24"/>
          <w:szCs w:val="24"/>
          <w:lang w:eastAsia="en-GB"/>
        </w:rPr>
        <w:t>23 June 2021</w:t>
      </w:r>
      <w:r>
        <w:rPr>
          <w:i/>
          <w:iCs/>
          <w:color w:val="3F525F"/>
          <w:sz w:val="24"/>
          <w:szCs w:val="24"/>
          <w:lang w:eastAsia="en-GB"/>
        </w:rPr>
        <w:t> to allow time for processing it.</w:t>
      </w:r>
    </w:p>
    <w:p w14:paraId="6C6C6039" w14:textId="77777777" w:rsidR="00031794" w:rsidRDefault="00031794" w:rsidP="00031794">
      <w:pPr>
        <w:spacing w:before="100" w:beforeAutospacing="1" w:after="100" w:afterAutospacing="1"/>
        <w:rPr>
          <w:i/>
          <w:iCs/>
          <w:color w:val="3F525F"/>
          <w:sz w:val="24"/>
          <w:szCs w:val="24"/>
          <w:lang w:eastAsia="en-GB"/>
        </w:rPr>
      </w:pPr>
      <w:r>
        <w:rPr>
          <w:i/>
          <w:iCs/>
          <w:color w:val="3F525F"/>
          <w:sz w:val="24"/>
          <w:szCs w:val="24"/>
          <w:lang w:eastAsia="en-GB"/>
        </w:rPr>
        <w:t>If you do not want NHS Digital to share your identifiable patient data with anyone else for purposes beyond your own care, then you can also register a </w:t>
      </w:r>
      <w:hyperlink r:id="rId13" w:history="1">
        <w:r>
          <w:rPr>
            <w:rStyle w:val="Hyperlink"/>
            <w:b/>
            <w:bCs/>
            <w:i/>
            <w:iCs/>
            <w:color w:val="3F525F"/>
            <w:sz w:val="24"/>
            <w:szCs w:val="24"/>
            <w:lang w:eastAsia="en-GB"/>
          </w:rPr>
          <w:t>National Data Opt-out</w:t>
        </w:r>
      </w:hyperlink>
      <w:r>
        <w:rPr>
          <w:b/>
          <w:bCs/>
          <w:i/>
          <w:iCs/>
          <w:color w:val="3F525F"/>
          <w:sz w:val="24"/>
          <w:szCs w:val="24"/>
          <w:u w:val="single"/>
          <w:lang w:eastAsia="en-GB"/>
        </w:rPr>
        <w:t>.</w:t>
      </w:r>
    </w:p>
    <w:p w14:paraId="4F4657DE" w14:textId="77777777" w:rsidR="00031794" w:rsidRDefault="00031794">
      <w:pPr>
        <w:pStyle w:val="Normal1"/>
        <w:pBdr>
          <w:top w:val="nil"/>
          <w:left w:val="nil"/>
          <w:bottom w:val="nil"/>
          <w:right w:val="nil"/>
          <w:between w:val="nil"/>
        </w:pBdr>
        <w:rPr>
          <w:b/>
          <w:color w:val="000000"/>
          <w:u w:val="single"/>
        </w:rPr>
      </w:pPr>
    </w:p>
    <w:p w14:paraId="68C5F5CB" w14:textId="77777777" w:rsidR="00031794" w:rsidRDefault="00031794">
      <w:pPr>
        <w:pStyle w:val="Normal1"/>
        <w:pBdr>
          <w:top w:val="nil"/>
          <w:left w:val="nil"/>
          <w:bottom w:val="nil"/>
          <w:right w:val="nil"/>
          <w:between w:val="nil"/>
        </w:pBdr>
        <w:rPr>
          <w:b/>
          <w:color w:val="000000"/>
          <w:u w:val="single"/>
        </w:rPr>
      </w:pPr>
    </w:p>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14">
        <w:r>
          <w:rPr>
            <w:color w:val="1155CC"/>
            <w:u w:val="single"/>
          </w:rPr>
          <w:t>here</w:t>
        </w:r>
      </w:hyperlink>
      <w:r>
        <w:t xml:space="preserve"> and some FAQs on this law are available </w:t>
      </w:r>
      <w:hyperlink r:id="rId15">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6">
        <w:r>
          <w:t xml:space="preserve"> </w:t>
        </w:r>
      </w:hyperlink>
      <w:hyperlink r:id="rId17">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 xml:space="preserve">e laws your right to have </w:t>
      </w:r>
      <w:proofErr w:type="gramStart"/>
      <w:r>
        <w:t>personal</w:t>
      </w:r>
      <w:proofErr w:type="gramEnd"/>
      <w:r>
        <w:t xml:space="preserve">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8"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9">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7DC"/>
    <w:multiLevelType w:val="multilevel"/>
    <w:tmpl w:val="5F86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93B04FE"/>
    <w:multiLevelType w:val="multilevel"/>
    <w:tmpl w:val="4280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031794"/>
    <w:rsid w:val="00147B7F"/>
    <w:rsid w:val="00294677"/>
    <w:rsid w:val="003646E3"/>
    <w:rsid w:val="00383C8C"/>
    <w:rsid w:val="00627AE9"/>
    <w:rsid w:val="006C2BE4"/>
    <w:rsid w:val="00A720CD"/>
    <w:rsid w:val="00A87AB8"/>
    <w:rsid w:val="00AC4842"/>
    <w:rsid w:val="00B03A57"/>
    <w:rsid w:val="00F5768E"/>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x.nhs.uk/key-information-and-tools/information-governance-guidance/how-data-is-supporting-covid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yperlink" Target="https://www.nhs.uk/your-nhs-data-matters/"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5" Type="http://schemas.openxmlformats.org/officeDocument/2006/relationships/hyperlink" Target="https://www.nhsx.nhs.uk/key-information-and-tools/information-governance-guidance/COPI-notice-FAQs" TargetMode="Externa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www.nhs.uk/coronavirus-status-checker" TargetMode="External"/><Relationship Id="rId4" Type="http://schemas.openxmlformats.org/officeDocument/2006/relationships/settings" Target="settings.xml"/><Relationship Id="rId9" Type="http://schemas.openxmlformats.org/officeDocument/2006/relationships/hyperlink" Target="http://www.rcgp.org.uk/" TargetMode="External"/><Relationship Id="rId14"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Admin</cp:lastModifiedBy>
  <cp:revision>2</cp:revision>
  <dcterms:created xsi:type="dcterms:W3CDTF">2021-06-07T10:12:00Z</dcterms:created>
  <dcterms:modified xsi:type="dcterms:W3CDTF">2021-06-07T10:12:00Z</dcterms:modified>
</cp:coreProperties>
</file>